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 xml:space="preserve">Juan Antonio Muro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  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Parsitie 6 A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02620, ESPOO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+358 50 5447 637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muro.ja@kolumbus.fi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www.juanantoniomuro.com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- 1945,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Sabadell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Espanja. Asuu ja työskentelee Espoossa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- Taidemaalariliitto,  Espoon Taiteilijakilta ry, Espoon kuvataiteilijat ry,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- Kuvataideopinnot:  1989-92 Vapaa Taidekoulu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- Muut </w:t>
      </w:r>
      <w:r>
        <w:rPr>
          <w:rFonts w:ascii="Geneva" w:eastAsiaTheme="minorEastAsia" w:hAnsi="Geneva"/>
          <w:color w:val="000000"/>
          <w:lang w:eastAsia="fi-FI"/>
        </w:rPr>
        <w:t>taide</w:t>
      </w:r>
      <w:r w:rsidRPr="002C0D54">
        <w:rPr>
          <w:rFonts w:ascii="Geneva" w:eastAsiaTheme="minorEastAsia" w:hAnsi="Geneva"/>
          <w:color w:val="000000"/>
          <w:lang w:eastAsia="fi-FI"/>
        </w:rPr>
        <w:t>opinnot: mm.1963-72 Barcelonan Musiikkikorkeakoulu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 xml:space="preserve">YKSITYISNÄYTTELYT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2008   </w:t>
      </w:r>
      <w:r>
        <w:rPr>
          <w:rFonts w:ascii="Geneva" w:eastAsiaTheme="minorEastAsia" w:hAnsi="Geneva"/>
          <w:color w:val="000000"/>
          <w:lang w:eastAsia="fi-FI"/>
        </w:rPr>
        <w:t xml:space="preserve">   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Galleria Aarni, Espoo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2006   </w:t>
      </w:r>
      <w:r>
        <w:rPr>
          <w:rFonts w:ascii="Geneva" w:eastAsiaTheme="minorEastAsia" w:hAnsi="Geneva"/>
          <w:color w:val="000000"/>
          <w:lang w:eastAsia="fi-FI"/>
        </w:rPr>
        <w:t xml:space="preserve">   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Aralis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kirjastokeskus,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TMLiiton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näyttelytila,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2004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tm-galleria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Helsinki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2002</w:t>
      </w:r>
      <w:r w:rsidRPr="002C0D54">
        <w:rPr>
          <w:rFonts w:ascii="Geneva" w:eastAsiaTheme="minorEastAsia" w:hAnsi="Geneva"/>
          <w:color w:val="000000"/>
          <w:lang w:eastAsia="fi-FI"/>
        </w:rPr>
        <w:tab/>
        <w:t xml:space="preserve">Galleria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Montcada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Taller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Barcelona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1999</w:t>
      </w:r>
      <w:r w:rsidRPr="002C0D54">
        <w:rPr>
          <w:rFonts w:ascii="Geneva" w:eastAsiaTheme="minorEastAsia" w:hAnsi="Geneva"/>
          <w:color w:val="000000"/>
          <w:lang w:eastAsia="fi-FI"/>
        </w:rPr>
        <w:tab/>
        <w:t>Galleria BE’19,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1996</w:t>
      </w:r>
      <w:r w:rsidRPr="002C0D54">
        <w:rPr>
          <w:rFonts w:ascii="Geneva" w:eastAsiaTheme="minorEastAsia" w:hAnsi="Geneva"/>
          <w:color w:val="000000"/>
          <w:lang w:eastAsia="fi-FI"/>
        </w:rPr>
        <w:tab/>
        <w:t>Pohjola-yhtiöiden näyttelytila,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1996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tm-galleria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1995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Zaza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Helsingin Taiteilijaseuran näyttelytila,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1995</w:t>
      </w:r>
      <w:r w:rsidRPr="002C0D54">
        <w:rPr>
          <w:rFonts w:ascii="Geneva" w:eastAsiaTheme="minorEastAsia" w:hAnsi="Geneva"/>
          <w:color w:val="000000"/>
          <w:lang w:eastAsia="fi-FI"/>
        </w:rPr>
        <w:tab/>
        <w:t>Galleria BE’19,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1994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EKT-galleria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Espoo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1994</w:t>
      </w:r>
      <w:r w:rsidRPr="002C0D54">
        <w:rPr>
          <w:rFonts w:ascii="Geneva" w:eastAsiaTheme="minorEastAsia" w:hAnsi="Geneva"/>
          <w:color w:val="000000"/>
          <w:lang w:eastAsia="fi-FI"/>
        </w:rPr>
        <w:tab/>
        <w:t>Taideapaja, Lohja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1994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Wellamo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Helsinki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1993</w:t>
      </w:r>
      <w:r w:rsidRPr="002C0D54">
        <w:rPr>
          <w:rFonts w:ascii="Geneva" w:eastAsiaTheme="minorEastAsia" w:hAnsi="Geneva"/>
          <w:color w:val="000000"/>
          <w:lang w:eastAsia="fi-FI"/>
        </w:rPr>
        <w:tab/>
        <w:t>Galleria Katariina,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1991</w:t>
      </w:r>
      <w:r w:rsidRPr="002C0D54">
        <w:rPr>
          <w:rFonts w:ascii="Geneva" w:eastAsiaTheme="minorEastAsia" w:hAnsi="Geneva"/>
          <w:color w:val="000000"/>
          <w:lang w:eastAsia="fi-FI"/>
        </w:rPr>
        <w:tab/>
        <w:t>Galleria Janus,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1988</w:t>
      </w:r>
      <w:r w:rsidRPr="002C0D54">
        <w:rPr>
          <w:rFonts w:ascii="Geneva" w:eastAsiaTheme="minorEastAsia" w:hAnsi="Geneva"/>
          <w:color w:val="000000"/>
          <w:lang w:eastAsia="fi-FI"/>
        </w:rPr>
        <w:tab/>
        <w:t>Taidesalongin kellari,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RYHMÄNÄYTTELYT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2011 </w:t>
      </w:r>
      <w:r>
        <w:rPr>
          <w:rFonts w:ascii="Geneva" w:eastAsiaTheme="minorEastAsia" w:hAnsi="Geneva"/>
          <w:color w:val="000000"/>
          <w:lang w:eastAsia="fi-FI"/>
        </w:rPr>
        <w:t xml:space="preserve"> </w:t>
      </w:r>
      <w:r w:rsidRPr="002C0D54">
        <w:rPr>
          <w:rFonts w:ascii="Geneva" w:eastAsiaTheme="minorEastAsia" w:hAnsi="Geneva"/>
          <w:color w:val="000000"/>
          <w:lang w:eastAsia="fi-FI"/>
        </w:rPr>
        <w:t>”Viljelkäämme Puutarhaamme”, Vapaa Taidekoulu, Kaapelitehdas,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2010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”Ajan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Metafooria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”,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ARAGÓN 232, Barcelona, Espanja  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(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E.Tervalan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2009  </w:t>
      </w:r>
      <w:r w:rsidRPr="002C0D54">
        <w:rPr>
          <w:rFonts w:ascii="Geneva" w:eastAsiaTheme="minorEastAsia" w:hAnsi="Geneva"/>
          <w:color w:val="000000"/>
          <w:lang w:eastAsia="fi-FI"/>
        </w:rPr>
        <w:t>”Juhla”, Espoon Kulttuurikeskus, EKT-75 v.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2006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Galleria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Espai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G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d’art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Terrassa, Barcelona </w:t>
      </w: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2005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Villalba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Barcelona, Espanja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(E. Tervalan ja P. Hepoluhdan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2003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Villalba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Barcelona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(E. Isojärven, E. Tervalan, M. Arantilan ja  P. Hepoluhdan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2003  </w:t>
      </w:r>
      <w:r w:rsidRPr="002C0D54">
        <w:rPr>
          <w:rFonts w:ascii="Geneva" w:eastAsiaTheme="minorEastAsia" w:hAnsi="Geneva"/>
          <w:color w:val="000000"/>
          <w:lang w:eastAsia="fi-FI"/>
        </w:rPr>
        <w:t>”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WeeGee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GoGo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”- tapahtuma, Espoo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2001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Suomen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Madridin-Instituutti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Madrid, Espanja </w:t>
      </w:r>
      <w:r>
        <w:rPr>
          <w:rFonts w:ascii="Geneva" w:eastAsiaTheme="minorEastAsia" w:hAnsi="Geneva"/>
          <w:color w:val="000000"/>
          <w:lang w:eastAsia="fi-FI"/>
        </w:rPr>
        <w:t xml:space="preserve"> </w:t>
      </w:r>
      <w:r w:rsidRPr="002C0D54">
        <w:rPr>
          <w:rFonts w:ascii="Geneva" w:eastAsiaTheme="minorEastAsia" w:hAnsi="Geneva"/>
          <w:color w:val="000000"/>
          <w:lang w:eastAsia="fi-FI"/>
        </w:rPr>
        <w:t>(E. Tervalan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2001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Espai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d’Art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Terrassa, Barcelona </w:t>
      </w:r>
      <w:r>
        <w:rPr>
          <w:rFonts w:ascii="Geneva" w:eastAsiaTheme="minorEastAsia" w:hAnsi="Geneva"/>
          <w:color w:val="000000"/>
          <w:lang w:eastAsia="fi-FI"/>
        </w:rPr>
        <w:t xml:space="preserve">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(E. Tervalan kanssa) </w:t>
      </w: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2001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Villalba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Barcelona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(E. Tervalan, M. Arantilan ja P. Hepoluhdan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2001  </w:t>
      </w:r>
      <w:r w:rsidRPr="002C0D54">
        <w:rPr>
          <w:rFonts w:ascii="Geneva" w:eastAsiaTheme="minorEastAsia" w:hAnsi="Geneva"/>
          <w:color w:val="000000"/>
          <w:lang w:eastAsia="fi-FI"/>
        </w:rPr>
        <w:t>”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Suburban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Miniart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”,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Huddinge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Ruotsi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2000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”Neljä kuvataiteilijaa”, Kaapelitehdas, Helsinki </w:t>
      </w: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1999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Galería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María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Villalba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San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Feliu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de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Guixols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Girona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Espanja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(E. Tervalan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1998  </w:t>
      </w:r>
      <w:r w:rsidRPr="002C0D54">
        <w:rPr>
          <w:rFonts w:ascii="Geneva" w:eastAsiaTheme="minorEastAsia" w:hAnsi="Geneva"/>
          <w:color w:val="000000"/>
          <w:lang w:eastAsia="fi-FI"/>
        </w:rPr>
        <w:t>Kemin Taidemuseo (S. Savolaisen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1998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Monjó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Museo,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Vilassar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de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Barcelona (E. Tervalan kanssa)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1998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”8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från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Finland”, Galleria Olsson &amp;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Uddenberg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Göteborg, Ruotsi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1998  </w:t>
      </w:r>
      <w:r w:rsidRPr="002C0D54">
        <w:rPr>
          <w:rFonts w:ascii="Geneva" w:eastAsiaTheme="minorEastAsia" w:hAnsi="Geneva"/>
          <w:color w:val="000000"/>
          <w:lang w:eastAsia="fi-FI"/>
        </w:rPr>
        <w:t>”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Comment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”, Galleria Otso, Espoo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1997 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Stockholm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Art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Fair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Tukholma, Ruotsi (Galleria BE’19)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1996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ARCO 96,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Feria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Internacional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de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Arte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Contemporáneo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  <w:t>Madrid, Espanja, (Galleria BE’19)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1996  </w:t>
      </w:r>
      <w:r w:rsidRPr="002C0D54">
        <w:rPr>
          <w:rFonts w:ascii="Geneva" w:eastAsiaTheme="minorEastAsia" w:hAnsi="Geneva"/>
          <w:color w:val="000000"/>
          <w:lang w:eastAsia="fi-FI"/>
        </w:rPr>
        <w:t>”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Enter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” galleriakierros Taidehallissa (Galleria BE’19)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>1995  ARCO 9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Feria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Internacional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de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Arte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Contemporáneo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Madrid, Espanja, (Galleria BE’19)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1995  </w:t>
      </w:r>
      <w:r w:rsidRPr="002C0D54">
        <w:rPr>
          <w:rFonts w:ascii="Geneva" w:eastAsiaTheme="minorEastAsia" w:hAnsi="Geneva"/>
          <w:color w:val="000000"/>
          <w:lang w:eastAsia="fi-FI"/>
        </w:rPr>
        <w:t>Galleria Otso, Ryhmä Espoo V, Espoo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1995  </w:t>
      </w:r>
      <w:r w:rsidRPr="002C0D54">
        <w:rPr>
          <w:rFonts w:ascii="Geneva" w:eastAsiaTheme="minorEastAsia" w:hAnsi="Geneva"/>
          <w:color w:val="000000"/>
          <w:lang w:eastAsia="fi-FI"/>
        </w:rPr>
        <w:t>Galleria Linna, Pärnu, Viro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1993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Kustaan Galleria, Valkeala (E. Tervalan kanssa) 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1993  </w:t>
      </w:r>
      <w:r w:rsidRPr="002C0D54">
        <w:rPr>
          <w:rFonts w:ascii="Geneva" w:eastAsiaTheme="minorEastAsia" w:hAnsi="Geneva"/>
          <w:color w:val="000000"/>
          <w:lang w:eastAsia="fi-FI"/>
        </w:rPr>
        <w:t>”Kaapeli, avoin tehdas”, Kaapelitehtaan taiteilijoiden näyttely,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1992  </w:t>
      </w:r>
      <w:r w:rsidRPr="002C0D54">
        <w:rPr>
          <w:rFonts w:ascii="Geneva" w:eastAsiaTheme="minorEastAsia" w:hAnsi="Geneva"/>
          <w:color w:val="000000"/>
          <w:lang w:eastAsia="fi-FI"/>
        </w:rPr>
        <w:t>”Konkreettinen maalaus Vapaassa Taidekoulussa”, Ruotsinpyhtää, Loviisa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1991  </w:t>
      </w:r>
      <w:r w:rsidRPr="002C0D54">
        <w:rPr>
          <w:rFonts w:ascii="Geneva" w:eastAsiaTheme="minorEastAsia" w:hAnsi="Geneva"/>
          <w:color w:val="000000"/>
          <w:lang w:eastAsia="fi-FI"/>
        </w:rPr>
        <w:t xml:space="preserve">”Ulkomaalaisia maalareita Suomessa”,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Kultturikeskus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Annantalo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1990, 91, 92  ”Konkreettinen maalaus”, Vapaa Taidekoulu,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1989  </w:t>
      </w:r>
      <w:r w:rsidRPr="002C0D54">
        <w:rPr>
          <w:rFonts w:ascii="Geneva" w:eastAsiaTheme="minorEastAsia" w:hAnsi="Geneva"/>
          <w:color w:val="000000"/>
          <w:lang w:eastAsia="fi-FI"/>
        </w:rPr>
        <w:t>”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If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Bach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had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...”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Martinus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Sali, Vantaan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Kultturikeskus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kuuden muusikko-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</w:r>
      <w:r w:rsidRPr="002C0D54">
        <w:rPr>
          <w:rFonts w:ascii="Geneva" w:eastAsiaTheme="minorEastAsia" w:hAnsi="Geneva"/>
          <w:color w:val="000000"/>
          <w:lang w:eastAsia="fi-FI"/>
        </w:rPr>
        <w:tab/>
        <w:t xml:space="preserve">  maalareiden näyttely ja konsertteja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YHTEISNÄYTTELYT</w:t>
      </w: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2011 ”Voisitko nähdä näin?”, Vapaa Taidekoulun 75 v.,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Amos Anderson museo,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2009 ”Normaali poikkeus”, Espoon kuvataiteilijat Rovaniemen taidemuseossa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1995  </w:t>
      </w:r>
      <w:r w:rsidRPr="002C0D54">
        <w:rPr>
          <w:rFonts w:ascii="Geneva" w:eastAsiaTheme="minorEastAsia" w:hAnsi="Geneva"/>
          <w:color w:val="000000"/>
          <w:lang w:eastAsia="fi-FI"/>
        </w:rPr>
        <w:t>Suomen Taiteilijaseuran 100. Vuosinäyttely,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1995  </w:t>
      </w:r>
      <w:r w:rsidRPr="002C0D54">
        <w:rPr>
          <w:rFonts w:ascii="Geneva" w:eastAsiaTheme="minorEastAsia" w:hAnsi="Geneva"/>
          <w:color w:val="000000"/>
          <w:lang w:eastAsia="fi-FI"/>
        </w:rPr>
        <w:t>”Maalaus ja rakennettu tila”, Taidehalli,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          </w:t>
      </w:r>
      <w:r w:rsidRPr="002C0D54">
        <w:rPr>
          <w:rFonts w:ascii="Geneva" w:eastAsiaTheme="minorEastAsia" w:hAnsi="Geneva"/>
          <w:color w:val="000000"/>
          <w:lang w:eastAsia="fi-FI"/>
        </w:rPr>
        <w:t>Vapaa Taidekoulun ja Teknillisen Korkeakoulun arkkitehtiosasto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1</w:t>
      </w:r>
      <w:r>
        <w:rPr>
          <w:rFonts w:ascii="Geneva" w:eastAsiaTheme="minorEastAsia" w:hAnsi="Geneva"/>
          <w:color w:val="000000"/>
          <w:lang w:eastAsia="fi-FI"/>
        </w:rPr>
        <w:t xml:space="preserve">994  </w:t>
      </w:r>
      <w:r w:rsidRPr="002C0D54">
        <w:rPr>
          <w:rFonts w:ascii="Geneva" w:eastAsiaTheme="minorEastAsia" w:hAnsi="Geneva"/>
          <w:color w:val="000000"/>
          <w:lang w:eastAsia="fi-FI"/>
        </w:rPr>
        <w:t>Suomen Taiteilijaseuran 99.Vuosinäyttely,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1994  </w:t>
      </w:r>
      <w:r w:rsidRPr="002C0D54">
        <w:rPr>
          <w:rFonts w:ascii="Geneva" w:eastAsiaTheme="minorEastAsia" w:hAnsi="Geneva"/>
          <w:color w:val="000000"/>
          <w:lang w:eastAsia="fi-FI"/>
        </w:rPr>
        <w:t>Alajärven Mestariteos, Alajärvi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1994  </w:t>
      </w:r>
      <w:r w:rsidRPr="002C0D54">
        <w:rPr>
          <w:rFonts w:ascii="Geneva" w:eastAsiaTheme="minorEastAsia" w:hAnsi="Geneva"/>
          <w:color w:val="000000"/>
          <w:lang w:eastAsia="fi-FI"/>
        </w:rPr>
        <w:t>XL Taidemessut, Turku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1993 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SKjl:n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55. Vuosinäyttely, Kerava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>
        <w:rPr>
          <w:rFonts w:ascii="Geneva" w:eastAsiaTheme="minorEastAsia" w:hAnsi="Geneva"/>
          <w:color w:val="000000"/>
          <w:lang w:eastAsia="fi-FI"/>
        </w:rPr>
        <w:t xml:space="preserve">1992  </w:t>
      </w:r>
      <w:r w:rsidRPr="002C0D54">
        <w:rPr>
          <w:rFonts w:ascii="Geneva" w:eastAsiaTheme="minorEastAsia" w:hAnsi="Geneva"/>
          <w:color w:val="000000"/>
          <w:lang w:eastAsia="fi-FI"/>
        </w:rPr>
        <w:t>Uudenmaan aluenäyttely ”Rajoilla”, Helsinki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TEOKSIA KOKOELMISSA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Lars Swanljung kokoelmat</w:t>
      </w:r>
      <w:r w:rsidRPr="002C0D54">
        <w:rPr>
          <w:rFonts w:ascii="Geneva" w:eastAsiaTheme="minorEastAsia" w:hAnsi="Geneva"/>
          <w:color w:val="000000"/>
          <w:lang w:eastAsia="fi-FI"/>
        </w:rPr>
        <w:tab/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Suomen Valtion kokoelmat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Pohjola-yhtiöt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Kemin Taidemuseo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Athena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Tukholma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Kulturnämnden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Göteborg, Ruotsi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Landstinget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, Göteborg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Volvo, Göteborg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Astra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Hässle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Göteborg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APURAHAT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Suomen Taiteilijaseuran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Atejeesäätiö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>, 2006, 2009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Näyttöapuraha, 2004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FRAME Näyttelyvaihtokeskus 2001, -03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Suomen Kulttuurirahasto 2001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Espoon Kulttuuritoimenkeskus 1995, -96, -99, -03, -08, -10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Taiteen keskustoimikunta 1995, -96, -97, -98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Letterstedtska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  <w:proofErr w:type="spellStart"/>
      <w:r w:rsidRPr="002C0D54">
        <w:rPr>
          <w:rFonts w:ascii="Geneva" w:eastAsiaTheme="minorEastAsia" w:hAnsi="Geneva"/>
          <w:color w:val="000000"/>
          <w:lang w:eastAsia="fi-FI"/>
        </w:rPr>
        <w:t>Föreningen</w:t>
      </w:r>
      <w:proofErr w:type="spellEnd"/>
      <w:r w:rsidRPr="002C0D54">
        <w:rPr>
          <w:rFonts w:ascii="Geneva" w:eastAsiaTheme="minorEastAsia" w:hAnsi="Geneva"/>
          <w:color w:val="000000"/>
          <w:lang w:eastAsia="fi-FI"/>
        </w:rPr>
        <w:t xml:space="preserve"> 1998,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Uudenmaan läänin taidetoimikunta 1997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b/>
          <w:color w:val="000000"/>
          <w:lang w:eastAsia="fi-FI"/>
        </w:rPr>
        <w:t>VIERASATELJEETYÖSKENTELY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Italia, Grassina, 1 kk, 2006</w:t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>Italia, Grassina, 2 kk, 2009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 xml:space="preserve"> </w:t>
      </w: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color w:val="000000"/>
          <w:lang w:eastAsia="fi-FI"/>
        </w:rPr>
      </w:pPr>
      <w:r w:rsidRPr="002C0D54">
        <w:rPr>
          <w:rFonts w:ascii="Geneva" w:eastAsiaTheme="minorEastAsia" w:hAnsi="Geneva"/>
          <w:color w:val="000000"/>
          <w:lang w:eastAsia="fi-FI"/>
        </w:rPr>
        <w:tab/>
      </w: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2C0D54" w:rsidRPr="002C0D54" w:rsidRDefault="002C0D54" w:rsidP="002C0D54">
      <w:pPr>
        <w:rPr>
          <w:rFonts w:ascii="Geneva" w:eastAsiaTheme="minorEastAsia" w:hAnsi="Geneva"/>
          <w:b/>
          <w:color w:val="000000"/>
          <w:lang w:eastAsia="fi-FI"/>
        </w:rPr>
      </w:pPr>
    </w:p>
    <w:p w:rsidR="00FF319F" w:rsidRPr="002C0D54" w:rsidRDefault="002C0D54" w:rsidP="002C0D54"/>
    <w:sectPr w:rsidR="00FF319F" w:rsidRPr="002C0D54" w:rsidSect="00FF319F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D54"/>
    <w:rsid w:val="002C0D5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C6FEC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9C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611</Words>
  <Characters>3485</Characters>
  <Application>Microsoft Macintosh Word</Application>
  <DocSecurity>0</DocSecurity>
  <Lines>29</Lines>
  <Paragraphs>6</Paragraphs>
  <ScaleCrop>false</ScaleCrop>
  <Company>Muro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</dc:creator>
  <cp:keywords/>
  <cp:lastModifiedBy>Muro</cp:lastModifiedBy>
  <cp:revision>1</cp:revision>
  <dcterms:created xsi:type="dcterms:W3CDTF">2011-08-23T11:33:00Z</dcterms:created>
  <dcterms:modified xsi:type="dcterms:W3CDTF">2011-08-23T11:43:00Z</dcterms:modified>
</cp:coreProperties>
</file>